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526"/>
        <w:tblW w:w="0" w:type="auto"/>
        <w:tblLook w:val="04A0"/>
      </w:tblPr>
      <w:tblGrid>
        <w:gridCol w:w="966"/>
      </w:tblGrid>
      <w:tr w:rsidR="00E5114D" w:rsidTr="00DF2C5A">
        <w:trPr>
          <w:trHeight w:val="493"/>
        </w:trPr>
        <w:tc>
          <w:tcPr>
            <w:tcW w:w="966" w:type="dxa"/>
            <w:vAlign w:val="center"/>
          </w:tcPr>
          <w:p w:rsidR="00E5114D" w:rsidRPr="00E5114D" w:rsidRDefault="00E5114D" w:rsidP="00E5114D">
            <w:pPr>
              <w:ind w:right="-91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กง.005</w:t>
            </w:r>
          </w:p>
        </w:tc>
      </w:tr>
    </w:tbl>
    <w:p w:rsidR="00E5114D" w:rsidRPr="001526D8" w:rsidRDefault="00E5114D" w:rsidP="00E5114D">
      <w:pPr>
        <w:ind w:right="-912"/>
        <w:jc w:val="center"/>
        <w:rPr>
          <w:rFonts w:ascii="TH SarabunPSK" w:eastAsia="Angsana New" w:hAnsi="TH SarabunPSK" w:cs="TH SarabunPSK"/>
          <w:b/>
          <w:bCs/>
          <w:sz w:val="56"/>
          <w:szCs w:val="56"/>
          <w:cs/>
        </w:rPr>
      </w:pPr>
      <w:r>
        <w:rPr>
          <w:rFonts w:ascii="TH SarabunPSK" w:eastAsia="Angsana New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-73660</wp:posOffset>
            </wp:positionV>
            <wp:extent cx="1048385" cy="924560"/>
            <wp:effectExtent l="0" t="0" r="0" b="889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6D8">
        <w:rPr>
          <w:rFonts w:ascii="TH SarabunPSK" w:eastAsia="Angsana New" w:hAnsi="TH SarabunPSK" w:cs="TH SarabunPSK"/>
          <w:b/>
          <w:bCs/>
          <w:sz w:val="56"/>
          <w:szCs w:val="56"/>
          <w:cs/>
        </w:rPr>
        <w:t>สำนักงานกองทุนฟื้นฟูและพัฒนาเกษตรกร</w:t>
      </w:r>
      <w:bookmarkStart w:id="0" w:name="_GoBack"/>
      <w:bookmarkEnd w:id="0"/>
    </w:p>
    <w:p w:rsidR="00E5114D" w:rsidRDefault="00E5114D" w:rsidP="00E5114D">
      <w:pPr>
        <w:ind w:right="-912"/>
        <w:jc w:val="center"/>
        <w:rPr>
          <w:rFonts w:ascii="TH SarabunPSK" w:hAnsi="TH SarabunPSK" w:cs="TH SarabunPSK"/>
          <w:sz w:val="2"/>
          <w:szCs w:val="2"/>
        </w:rPr>
      </w:pPr>
    </w:p>
    <w:p w:rsidR="00E5114D" w:rsidRDefault="00BC2CFB" w:rsidP="00E5114D">
      <w:pPr>
        <w:ind w:right="-912"/>
        <w:jc w:val="center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noProof/>
          <w:sz w:val="2"/>
          <w:szCs w:val="2"/>
        </w:rPr>
        <w:pict>
          <v:line id="Straight Connector 1" o:spid="_x0000_s1026" style="position:absolute;left:0;text-align:left;z-index:251659264;visibility:visible" from="110.25pt,.1pt" to="43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" strokeweight="1.5pt"/>
        </w:pict>
      </w:r>
    </w:p>
    <w:p w:rsidR="00E5114D" w:rsidRDefault="00E5114D" w:rsidP="00E5114D">
      <w:pPr>
        <w:tabs>
          <w:tab w:val="center" w:pos="5317"/>
          <w:tab w:val="left" w:pos="8610"/>
        </w:tabs>
        <w:ind w:right="-912"/>
        <w:jc w:val="center"/>
        <w:rPr>
          <w:rFonts w:ascii="TH SarabunPSK" w:hAnsi="TH SarabunPSK" w:cs="TH SarabunPSK"/>
          <w:sz w:val="2"/>
          <w:szCs w:val="2"/>
        </w:rPr>
      </w:pPr>
    </w:p>
    <w:p w:rsidR="00E5114D" w:rsidRDefault="00E5114D" w:rsidP="00E5114D">
      <w:pPr>
        <w:tabs>
          <w:tab w:val="center" w:pos="5317"/>
          <w:tab w:val="left" w:pos="8610"/>
        </w:tabs>
        <w:ind w:right="-912"/>
        <w:jc w:val="center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Pr="006638C1">
        <w:rPr>
          <w:rFonts w:ascii="TH SarabunPSK" w:hAnsi="TH SarabunPSK" w:cs="TH SarabunPSK" w:hint="cs"/>
          <w:b/>
          <w:bCs/>
          <w:sz w:val="20"/>
          <w:szCs w:val="20"/>
          <w:cs/>
        </w:rPr>
        <w:t>อาคาร ซีอีซี  ชั้น 3-5  เลขที่ 68/12  ถนนกำแพงเพชร6  แขวงลาดยาว  เขตจตุจักร  กทม.10900  โทร. 0 2158 0342</w:t>
      </w:r>
    </w:p>
    <w:p w:rsidR="00E5114D" w:rsidRPr="00406561" w:rsidRDefault="00E5114D" w:rsidP="00E5114D">
      <w:pPr>
        <w:tabs>
          <w:tab w:val="center" w:pos="5317"/>
          <w:tab w:val="left" w:pos="8610"/>
        </w:tabs>
        <w:ind w:right="-306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E5114D" w:rsidRPr="00406561" w:rsidRDefault="00E5114D" w:rsidP="00E511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6561">
        <w:rPr>
          <w:rFonts w:ascii="TH SarabunPSK" w:hAnsi="TH SarabunPSK" w:cs="TH SarabunPSK" w:hint="cs"/>
          <w:b/>
          <w:bCs/>
          <w:sz w:val="36"/>
          <w:szCs w:val="36"/>
          <w:cs/>
        </w:rPr>
        <w:t>ใบรับรองแทนใบเสร็จรับเงิน</w:t>
      </w:r>
    </w:p>
    <w:p w:rsidR="00E5114D" w:rsidRPr="000E2174" w:rsidRDefault="00E5114D" w:rsidP="00E5114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5245"/>
        <w:gridCol w:w="1275"/>
        <w:gridCol w:w="1701"/>
      </w:tblGrid>
      <w:tr w:rsidR="00E5114D" w:rsidTr="001469E9">
        <w:trPr>
          <w:trHeight w:val="604"/>
        </w:trPr>
        <w:tc>
          <w:tcPr>
            <w:tcW w:w="1526" w:type="dxa"/>
            <w:vAlign w:val="center"/>
          </w:tcPr>
          <w:p w:rsidR="00E5114D" w:rsidRPr="001526D8" w:rsidRDefault="00E5114D" w:rsidP="00252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245" w:type="dxa"/>
            <w:vAlign w:val="center"/>
          </w:tcPr>
          <w:p w:rsidR="00E5114D" w:rsidRPr="001526D8" w:rsidRDefault="00E5114D" w:rsidP="00252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275" w:type="dxa"/>
            <w:vAlign w:val="center"/>
          </w:tcPr>
          <w:p w:rsidR="00E5114D" w:rsidRPr="001526D8" w:rsidRDefault="00E5114D" w:rsidP="00252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vAlign w:val="center"/>
          </w:tcPr>
          <w:p w:rsidR="00E5114D" w:rsidRPr="001526D8" w:rsidRDefault="00E5114D" w:rsidP="00252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114D" w:rsidTr="001469E9">
        <w:trPr>
          <w:trHeight w:val="454"/>
        </w:trPr>
        <w:tc>
          <w:tcPr>
            <w:tcW w:w="1526" w:type="dxa"/>
            <w:vAlign w:val="center"/>
          </w:tcPr>
          <w:p w:rsidR="00E5114D" w:rsidRDefault="00E5114D" w:rsidP="009C4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E5114D" w:rsidRDefault="009C4695" w:rsidP="009C46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14D" w:rsidTr="001469E9">
        <w:trPr>
          <w:trHeight w:val="454"/>
        </w:trPr>
        <w:tc>
          <w:tcPr>
            <w:tcW w:w="1526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E5114D" w:rsidRDefault="009C4695" w:rsidP="009C46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14D" w:rsidTr="001469E9">
        <w:trPr>
          <w:trHeight w:val="454"/>
        </w:trPr>
        <w:tc>
          <w:tcPr>
            <w:tcW w:w="1526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E5114D" w:rsidRDefault="009C4695" w:rsidP="009C46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5114D" w:rsidRDefault="00E5114D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ค่าพาหนะเดินทางโดยรถยนต์โดยสารรับจ้าง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1526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9C4695" w:rsidRDefault="009C4695" w:rsidP="002529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695" w:rsidTr="001469E9">
        <w:trPr>
          <w:trHeight w:val="454"/>
        </w:trPr>
        <w:tc>
          <w:tcPr>
            <w:tcW w:w="6771" w:type="dxa"/>
            <w:gridSpan w:val="2"/>
            <w:vAlign w:val="center"/>
          </w:tcPr>
          <w:p w:rsidR="009C4695" w:rsidRPr="001526D8" w:rsidRDefault="009C4695" w:rsidP="002529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5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4695" w:rsidRDefault="009C4695" w:rsidP="00252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114D" w:rsidRDefault="00E5114D" w:rsidP="00E5114D">
      <w:pPr>
        <w:rPr>
          <w:rFonts w:ascii="TH SarabunPSK" w:hAnsi="TH SarabunPSK" w:cs="TH SarabunPSK"/>
          <w:sz w:val="32"/>
          <w:szCs w:val="32"/>
        </w:rPr>
      </w:pPr>
    </w:p>
    <w:p w:rsidR="00E5114D" w:rsidRDefault="00E5114D" w:rsidP="00E5114D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รวมทั้งสิ้น(ตัวอักษร).............................................................................................................................................</w:t>
      </w:r>
    </w:p>
    <w:p w:rsidR="00E5114D" w:rsidRDefault="00E5114D" w:rsidP="00E5114D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ข้าพเจ้า...................................................................ตำแหน่ง................................................................................</w:t>
      </w:r>
    </w:p>
    <w:p w:rsidR="00E5114D" w:rsidRDefault="00E5114D" w:rsidP="00E5114D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ขอรับรองว่ารายจ่ายข้างบนนี้ไม่อาจเรียกเก็บใบเสร็จรับเงินจากผู้รับได้ และข้าพเจ้าได้จ่ายไปในงานของสำนักงาน</w:t>
      </w:r>
    </w:p>
    <w:p w:rsidR="00E5114D" w:rsidRDefault="00E5114D" w:rsidP="00E5114D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กองทุนฟื้นฟูและพัฒนาเกษตรกรโดยแท้</w:t>
      </w:r>
    </w:p>
    <w:p w:rsidR="00E5114D" w:rsidRDefault="00E5114D" w:rsidP="00E5114D">
      <w:pPr>
        <w:rPr>
          <w:rFonts w:ascii="TH SarabunPSK" w:hAnsi="TH SarabunPSK" w:cs="TH SarabunPSK"/>
          <w:sz w:val="32"/>
          <w:szCs w:val="32"/>
        </w:rPr>
      </w:pPr>
    </w:p>
    <w:p w:rsidR="009C4695" w:rsidRDefault="009C4695" w:rsidP="00E5114D">
      <w:pPr>
        <w:rPr>
          <w:rFonts w:ascii="TH SarabunPSK" w:hAnsi="TH SarabunPSK" w:cs="TH SarabunPSK"/>
          <w:sz w:val="32"/>
          <w:szCs w:val="32"/>
        </w:rPr>
      </w:pPr>
    </w:p>
    <w:p w:rsidR="00E5114D" w:rsidRDefault="00E5114D" w:rsidP="00E5114D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</w:t>
      </w:r>
    </w:p>
    <w:p w:rsidR="004A4C30" w:rsidRPr="00A66C4B" w:rsidRDefault="00E5114D" w:rsidP="00A66C4B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</w:t>
      </w:r>
      <w:r w:rsidR="00A66C4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66C4B">
        <w:rPr>
          <w:rFonts w:ascii="TH SarabunPSK" w:hAnsi="TH SarabunPSK" w:cs="TH SarabunPSK"/>
          <w:sz w:val="32"/>
          <w:szCs w:val="32"/>
        </w:rPr>
        <w:t>.</w:t>
      </w:r>
    </w:p>
    <w:sectPr w:rsidR="004A4C30" w:rsidRPr="00A66C4B" w:rsidSect="00EE6495"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114D"/>
    <w:rsid w:val="001469E9"/>
    <w:rsid w:val="004A4C30"/>
    <w:rsid w:val="007400DA"/>
    <w:rsid w:val="009C4695"/>
    <w:rsid w:val="00A66C4B"/>
    <w:rsid w:val="00BC2CFB"/>
    <w:rsid w:val="00DF2C5A"/>
    <w:rsid w:val="00E5114D"/>
    <w:rsid w:val="00EC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4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Metinee Somwang</dc:creator>
  <cp:lastModifiedBy>Valued Acer Customer</cp:lastModifiedBy>
  <cp:revision>8</cp:revision>
  <cp:lastPrinted>2013-11-04T03:36:00Z</cp:lastPrinted>
  <dcterms:created xsi:type="dcterms:W3CDTF">2013-11-04T03:27:00Z</dcterms:created>
  <dcterms:modified xsi:type="dcterms:W3CDTF">2013-11-12T03:57:00Z</dcterms:modified>
</cp:coreProperties>
</file>